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4064C1" w:rsidRDefault="004064C1" w:rsidP="004064C1">
      <w:pPr>
        <w:spacing w:before="75" w:line="253" w:lineRule="exact"/>
        <w:ind w:left="79" w:right="194"/>
        <w:jc w:val="center"/>
        <w:rPr>
          <w:b/>
        </w:rPr>
      </w:pPr>
    </w:p>
    <w:p w14:paraId="6FE03A57" w14:textId="57E1794C" w:rsidR="004064C1" w:rsidRPr="00EA3C29" w:rsidRDefault="004064C1" w:rsidP="004064C1">
      <w:pPr>
        <w:spacing w:before="75" w:line="253" w:lineRule="exact"/>
        <w:ind w:left="79" w:right="194"/>
        <w:jc w:val="center"/>
        <w:rPr>
          <w:b/>
          <w:sz w:val="24"/>
          <w:szCs w:val="24"/>
        </w:rPr>
      </w:pPr>
      <w:r w:rsidRPr="00EA3C29">
        <w:rPr>
          <w:b/>
          <w:sz w:val="24"/>
          <w:szCs w:val="24"/>
        </w:rPr>
        <w:t>APPENDIX C</w:t>
      </w:r>
    </w:p>
    <w:p w14:paraId="7FF743E7" w14:textId="77777777" w:rsidR="00EA3C29" w:rsidRPr="00EA3C29" w:rsidRDefault="00EA3C29" w:rsidP="004064C1">
      <w:pPr>
        <w:spacing w:before="75" w:line="253" w:lineRule="exact"/>
        <w:ind w:left="79" w:right="194"/>
        <w:jc w:val="center"/>
        <w:rPr>
          <w:b/>
          <w:sz w:val="24"/>
          <w:szCs w:val="24"/>
        </w:rPr>
      </w:pPr>
    </w:p>
    <w:p w14:paraId="4341CDF6" w14:textId="004FA113" w:rsidR="004064C1" w:rsidRDefault="004064C1" w:rsidP="004064C1">
      <w:pPr>
        <w:spacing w:line="253" w:lineRule="exact"/>
        <w:ind w:left="140" w:right="193"/>
        <w:jc w:val="center"/>
        <w:rPr>
          <w:b/>
          <w:sz w:val="24"/>
          <w:szCs w:val="24"/>
        </w:rPr>
      </w:pPr>
      <w:r w:rsidRPr="00EA3C29">
        <w:rPr>
          <w:b/>
          <w:sz w:val="24"/>
          <w:szCs w:val="24"/>
        </w:rPr>
        <w:t>Cost Proposal Pricing Page</w:t>
      </w:r>
    </w:p>
    <w:p w14:paraId="09E3166B" w14:textId="67DFC968" w:rsidR="00805558" w:rsidRDefault="00805558" w:rsidP="004064C1">
      <w:pPr>
        <w:spacing w:line="253" w:lineRule="exact"/>
        <w:ind w:left="140" w:right="193"/>
        <w:jc w:val="center"/>
        <w:rPr>
          <w:b/>
          <w:sz w:val="24"/>
          <w:szCs w:val="24"/>
        </w:rPr>
      </w:pPr>
    </w:p>
    <w:p w14:paraId="6DE940EE" w14:textId="5EEBB8DF" w:rsidR="00805558" w:rsidRPr="008C0F47" w:rsidRDefault="0085105B" w:rsidP="00805558">
      <w:pPr>
        <w:ind w:left="260"/>
        <w:jc w:val="center"/>
        <w:rPr>
          <w:b/>
          <w:sz w:val="28"/>
          <w:szCs w:val="28"/>
        </w:rPr>
      </w:pPr>
      <w:r>
        <w:rPr>
          <w:b/>
          <w:sz w:val="28"/>
          <w:szCs w:val="28"/>
        </w:rPr>
        <w:t>NORTH CRESTVIEW PARK MASTER PLAN</w:t>
      </w:r>
    </w:p>
    <w:p w14:paraId="0F3E8E64" w14:textId="77777777" w:rsidR="00805558" w:rsidRPr="00EA3C29" w:rsidRDefault="00805558" w:rsidP="004064C1">
      <w:pPr>
        <w:spacing w:line="253" w:lineRule="exact"/>
        <w:ind w:left="140" w:right="193"/>
        <w:jc w:val="center"/>
        <w:rPr>
          <w:b/>
          <w:sz w:val="24"/>
          <w:szCs w:val="24"/>
        </w:rPr>
      </w:pPr>
    </w:p>
    <w:p w14:paraId="0A37501D" w14:textId="77777777" w:rsidR="004064C1" w:rsidRDefault="004064C1" w:rsidP="0079311B">
      <w:pPr>
        <w:pStyle w:val="BodyText"/>
        <w:spacing w:before="8"/>
        <w:jc w:val="both"/>
        <w:rPr>
          <w:b/>
          <w:sz w:val="19"/>
        </w:rPr>
      </w:pPr>
    </w:p>
    <w:p w14:paraId="36CEAB78" w14:textId="769D0CA1" w:rsidR="004064C1" w:rsidRDefault="004064C1" w:rsidP="0079311B">
      <w:pPr>
        <w:spacing w:before="1"/>
        <w:ind w:left="260" w:right="56"/>
        <w:jc w:val="both"/>
      </w:pPr>
      <w:r>
        <w:t>Th</w:t>
      </w:r>
      <w:r w:rsidR="001E2A2E">
        <w:t>is</w:t>
      </w:r>
      <w:r>
        <w:t xml:space="preserve"> </w:t>
      </w:r>
      <w:r w:rsidR="00E9339A">
        <w:t xml:space="preserve">Cost Proposal </w:t>
      </w:r>
      <w:r>
        <w:t xml:space="preserve">Pricing Page must itemize the cost to the </w:t>
      </w:r>
      <w:proofErr w:type="gramStart"/>
      <w:r>
        <w:t>City</w:t>
      </w:r>
      <w:proofErr w:type="gramEnd"/>
      <w:r>
        <w:t xml:space="preserve"> for all services to perform the </w:t>
      </w:r>
      <w:r w:rsidR="00E9339A">
        <w:t>S</w:t>
      </w:r>
      <w:r>
        <w:t xml:space="preserve">cope of </w:t>
      </w:r>
      <w:r w:rsidR="00E9339A">
        <w:t>S</w:t>
      </w:r>
      <w:r>
        <w:t>ervices</w:t>
      </w:r>
      <w:r>
        <w:rPr>
          <w:spacing w:val="-15"/>
        </w:rPr>
        <w:t xml:space="preserve"> </w:t>
      </w:r>
      <w:r>
        <w:t>outlined</w:t>
      </w:r>
      <w:r>
        <w:rPr>
          <w:spacing w:val="-14"/>
        </w:rPr>
        <w:t xml:space="preserve"> </w:t>
      </w:r>
      <w:r>
        <w:t>in</w:t>
      </w:r>
      <w:r>
        <w:rPr>
          <w:spacing w:val="-15"/>
        </w:rPr>
        <w:t xml:space="preserve"> </w:t>
      </w:r>
      <w:r>
        <w:t>Section</w:t>
      </w:r>
      <w:r>
        <w:rPr>
          <w:spacing w:val="-14"/>
        </w:rPr>
        <w:t xml:space="preserve"> </w:t>
      </w:r>
      <w:r w:rsidR="00B82471">
        <w:t xml:space="preserve">III </w:t>
      </w:r>
      <w:r>
        <w:t>of the RFP</w:t>
      </w:r>
      <w:r w:rsidR="00B82471">
        <w:t xml:space="preserve"> and itemized in Appendix B</w:t>
      </w:r>
      <w:r>
        <w:t>.</w:t>
      </w:r>
      <w:r>
        <w:rPr>
          <w:spacing w:val="-14"/>
        </w:rPr>
        <w:t xml:space="preserve"> </w:t>
      </w:r>
      <w:r>
        <w:t>A</w:t>
      </w:r>
      <w:r>
        <w:rPr>
          <w:spacing w:val="-15"/>
        </w:rPr>
        <w:t xml:space="preserve"> </w:t>
      </w:r>
      <w:r>
        <w:t>narrative</w:t>
      </w:r>
      <w:r>
        <w:rPr>
          <w:spacing w:val="-14"/>
        </w:rPr>
        <w:t xml:space="preserve"> </w:t>
      </w:r>
      <w:r>
        <w:t>may</w:t>
      </w:r>
      <w:r>
        <w:rPr>
          <w:spacing w:val="-15"/>
        </w:rPr>
        <w:t xml:space="preserve"> </w:t>
      </w:r>
      <w:r>
        <w:t>be</w:t>
      </w:r>
      <w:r>
        <w:rPr>
          <w:spacing w:val="-16"/>
        </w:rPr>
        <w:t xml:space="preserve"> </w:t>
      </w:r>
      <w:r>
        <w:t>attached</w:t>
      </w:r>
      <w:r>
        <w:rPr>
          <w:spacing w:val="-14"/>
        </w:rPr>
        <w:t xml:space="preserve"> </w:t>
      </w:r>
      <w:r>
        <w:t>to</w:t>
      </w:r>
      <w:r>
        <w:rPr>
          <w:spacing w:val="-15"/>
        </w:rPr>
        <w:t xml:space="preserve"> </w:t>
      </w:r>
      <w:r>
        <w:t>clarify</w:t>
      </w:r>
      <w:r>
        <w:rPr>
          <w:spacing w:val="-14"/>
        </w:rPr>
        <w:t xml:space="preserve"> </w:t>
      </w:r>
      <w:r>
        <w:t>any</w:t>
      </w:r>
      <w:r>
        <w:rPr>
          <w:spacing w:val="-15"/>
        </w:rPr>
        <w:t xml:space="preserve"> </w:t>
      </w:r>
      <w:r>
        <w:t>pricing</w:t>
      </w:r>
      <w:r>
        <w:rPr>
          <w:spacing w:val="-15"/>
        </w:rPr>
        <w:t xml:space="preserve"> </w:t>
      </w:r>
      <w:r>
        <w:t>data</w:t>
      </w:r>
      <w:r>
        <w:rPr>
          <w:spacing w:val="-14"/>
        </w:rPr>
        <w:t xml:space="preserve"> </w:t>
      </w:r>
      <w:r>
        <w:t>submitted (</w:t>
      </w:r>
      <w:proofErr w:type="gramStart"/>
      <w:r>
        <w:t>e.g.</w:t>
      </w:r>
      <w:proofErr w:type="gramEnd"/>
      <w:r>
        <w:t xml:space="preserve"> hourly</w:t>
      </w:r>
      <w:r>
        <w:rPr>
          <w:spacing w:val="-3"/>
        </w:rPr>
        <w:t xml:space="preserve"> </w:t>
      </w:r>
      <w:r>
        <w:t>rates).</w:t>
      </w:r>
    </w:p>
    <w:p w14:paraId="5288A4E7" w14:textId="77777777" w:rsidR="0079311B" w:rsidRDefault="0079311B" w:rsidP="0079311B">
      <w:pPr>
        <w:spacing w:before="1"/>
        <w:ind w:right="56"/>
        <w:jc w:val="both"/>
      </w:pPr>
    </w:p>
    <w:p w14:paraId="1268F7E6" w14:textId="776386D7" w:rsidR="0079311B" w:rsidRDefault="0079311B" w:rsidP="0079311B">
      <w:pPr>
        <w:spacing w:before="1"/>
        <w:ind w:left="260" w:right="56"/>
        <w:jc w:val="both"/>
      </w:pPr>
      <w:r>
        <w:t>Elements of the fee proposal should include the following:</w:t>
      </w:r>
    </w:p>
    <w:p w14:paraId="6A7BA7AB" w14:textId="77777777" w:rsidR="0079311B" w:rsidRDefault="0079311B" w:rsidP="0079311B">
      <w:pPr>
        <w:spacing w:before="1"/>
        <w:ind w:left="260" w:right="56"/>
        <w:jc w:val="both"/>
      </w:pPr>
    </w:p>
    <w:p w14:paraId="0A2DB9F6" w14:textId="77777777" w:rsidR="0079311B" w:rsidRDefault="0079311B" w:rsidP="0079311B">
      <w:pPr>
        <w:pStyle w:val="ListParagraph"/>
        <w:numPr>
          <w:ilvl w:val="0"/>
          <w:numId w:val="4"/>
        </w:numPr>
        <w:spacing w:before="1"/>
        <w:ind w:right="56"/>
        <w:jc w:val="both"/>
      </w:pPr>
      <w:r w:rsidRPr="0079311B">
        <w:t>A not-to-exceed lump sum for Basic Services.</w:t>
      </w:r>
    </w:p>
    <w:p w14:paraId="6643F9F8" w14:textId="77777777" w:rsidR="0079311B" w:rsidRDefault="0079311B" w:rsidP="0079311B">
      <w:pPr>
        <w:pStyle w:val="ListParagraph"/>
        <w:numPr>
          <w:ilvl w:val="0"/>
          <w:numId w:val="4"/>
        </w:numPr>
        <w:spacing w:before="1"/>
        <w:ind w:right="56"/>
        <w:jc w:val="both"/>
      </w:pPr>
      <w:r w:rsidRPr="0079311B">
        <w:t>An itemization of the expected level of services to be provided by each subconsultant, including hours of work and corresponding fees.</w:t>
      </w:r>
    </w:p>
    <w:p w14:paraId="7C5B1E70" w14:textId="77777777" w:rsidR="0079311B" w:rsidRDefault="0079311B" w:rsidP="0079311B">
      <w:pPr>
        <w:pStyle w:val="ListParagraph"/>
        <w:numPr>
          <w:ilvl w:val="0"/>
          <w:numId w:val="4"/>
        </w:numPr>
        <w:spacing w:before="1"/>
        <w:ind w:right="56"/>
        <w:jc w:val="both"/>
      </w:pPr>
      <w:r w:rsidRPr="0079311B">
        <w:t>An estimated fee for customary Reimbursable Expenses to be invoiced separately and considered as professional services.</w:t>
      </w:r>
    </w:p>
    <w:p w14:paraId="5DAB6C7B" w14:textId="49F32DF1" w:rsidR="004064C1" w:rsidRDefault="0079311B" w:rsidP="0079311B">
      <w:pPr>
        <w:pStyle w:val="ListParagraph"/>
        <w:numPr>
          <w:ilvl w:val="0"/>
          <w:numId w:val="4"/>
        </w:numPr>
        <w:spacing w:before="1"/>
        <w:ind w:right="56"/>
        <w:jc w:val="both"/>
      </w:pPr>
      <w:r w:rsidRPr="0079311B">
        <w:t xml:space="preserve">An hourly rate schedule, valid for a period of twelve (12) months following the contract execution date, for each member of the firm who will be working on the project. The fee proposal will not be used as the sole selection criterion.  In negotiating a contract with the successful firm, refinements to fee, scope and schedule will be jointly determined.  </w:t>
      </w:r>
    </w:p>
    <w:p w14:paraId="72E93357" w14:textId="77777777" w:rsidR="0079311B" w:rsidRPr="0079311B" w:rsidRDefault="0079311B" w:rsidP="0079311B">
      <w:pPr>
        <w:pStyle w:val="ListParagraph"/>
        <w:spacing w:before="1"/>
        <w:ind w:left="620" w:right="56" w:firstLine="0"/>
      </w:pPr>
    </w:p>
    <w:p w14:paraId="082F368B" w14:textId="77777777" w:rsidR="0079311B" w:rsidRDefault="001E2A2E" w:rsidP="004064C1">
      <w:pPr>
        <w:pStyle w:val="BodyText"/>
        <w:rPr>
          <w:b/>
          <w:sz w:val="20"/>
        </w:rPr>
      </w:pP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p>
    <w:p w14:paraId="02EB378F" w14:textId="36021011" w:rsidR="004064C1" w:rsidRDefault="001E2A2E" w:rsidP="004064C1">
      <w:pPr>
        <w:pStyle w:val="BodyText"/>
        <w:rPr>
          <w:b/>
          <w:sz w:val="20"/>
        </w:rPr>
      </w:pPr>
      <w:r>
        <w:rPr>
          <w:b/>
          <w:sz w:val="20"/>
        </w:rPr>
        <w:tab/>
      </w:r>
      <w:r>
        <w:rPr>
          <w:b/>
          <w:sz w:val="20"/>
        </w:rPr>
        <w:tab/>
      </w:r>
      <w:r>
        <w:rPr>
          <w:b/>
          <w:sz w:val="20"/>
        </w:rPr>
        <w:tab/>
      </w:r>
      <w:r>
        <w:rPr>
          <w:b/>
          <w:sz w:val="20"/>
        </w:rPr>
        <w:tab/>
      </w:r>
      <w:r>
        <w:rPr>
          <w:b/>
          <w:sz w:val="20"/>
        </w:rPr>
        <w:tab/>
      </w:r>
    </w:p>
    <w:tbl>
      <w:tblPr>
        <w:tblW w:w="7892" w:type="dxa"/>
        <w:tblInd w:w="144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0" w:type="dxa"/>
          <w:right w:w="0" w:type="dxa"/>
        </w:tblCellMar>
        <w:tblLook w:val="01E0" w:firstRow="1" w:lastRow="1" w:firstColumn="1" w:lastColumn="1" w:noHBand="0" w:noVBand="0"/>
      </w:tblPr>
      <w:tblGrid>
        <w:gridCol w:w="497"/>
        <w:gridCol w:w="3188"/>
        <w:gridCol w:w="4207"/>
      </w:tblGrid>
      <w:tr w:rsidR="0085105B" w14:paraId="32E0B6DE" w14:textId="36F51922" w:rsidTr="0079311B">
        <w:trPr>
          <w:trHeight w:val="451"/>
        </w:trPr>
        <w:tc>
          <w:tcPr>
            <w:tcW w:w="497" w:type="dxa"/>
          </w:tcPr>
          <w:p w14:paraId="6A05A809" w14:textId="77777777" w:rsidR="0085105B" w:rsidRDefault="0085105B" w:rsidP="003815F3">
            <w:pPr>
              <w:pStyle w:val="TableParagraph"/>
              <w:spacing w:line="247" w:lineRule="exact"/>
              <w:ind w:left="0" w:right="111"/>
              <w:jc w:val="right"/>
            </w:pPr>
          </w:p>
        </w:tc>
        <w:tc>
          <w:tcPr>
            <w:tcW w:w="3188" w:type="dxa"/>
          </w:tcPr>
          <w:p w14:paraId="5A39BBE3" w14:textId="77777777" w:rsidR="0085105B" w:rsidRDefault="0085105B" w:rsidP="003815F3">
            <w:pPr>
              <w:pStyle w:val="TableParagraph"/>
              <w:spacing w:line="247" w:lineRule="exact"/>
              <w:ind w:left="113"/>
            </w:pPr>
          </w:p>
        </w:tc>
        <w:tc>
          <w:tcPr>
            <w:tcW w:w="4207" w:type="dxa"/>
          </w:tcPr>
          <w:p w14:paraId="41C8F396" w14:textId="1DEFAAEE" w:rsidR="0085105B" w:rsidRPr="003815F3" w:rsidRDefault="0085105B" w:rsidP="0085105B">
            <w:pPr>
              <w:pStyle w:val="TableParagraph"/>
              <w:tabs>
                <w:tab w:val="left" w:pos="520"/>
                <w:tab w:val="center" w:pos="922"/>
                <w:tab w:val="left" w:pos="1634"/>
              </w:tabs>
              <w:spacing w:line="247" w:lineRule="exact"/>
              <w:ind w:left="109"/>
              <w:rPr>
                <w:b/>
                <w:bCs/>
              </w:rPr>
            </w:pPr>
            <w:r>
              <w:rPr>
                <w:b/>
                <w:bCs/>
              </w:rPr>
              <w:tab/>
              <w:t>TOTAL COST</w:t>
            </w:r>
          </w:p>
        </w:tc>
      </w:tr>
      <w:tr w:rsidR="0085105B" w14:paraId="606D036E" w14:textId="5AC11C1A" w:rsidTr="0079311B">
        <w:trPr>
          <w:trHeight w:val="722"/>
        </w:trPr>
        <w:tc>
          <w:tcPr>
            <w:tcW w:w="497" w:type="dxa"/>
          </w:tcPr>
          <w:p w14:paraId="0135CBF0" w14:textId="0E588090" w:rsidR="0085105B" w:rsidRDefault="0085105B" w:rsidP="003815F3">
            <w:pPr>
              <w:pStyle w:val="TableParagraph"/>
              <w:spacing w:before="145"/>
              <w:ind w:left="0" w:right="111"/>
              <w:jc w:val="right"/>
            </w:pPr>
            <w:r>
              <w:t>A.</w:t>
            </w:r>
          </w:p>
        </w:tc>
        <w:tc>
          <w:tcPr>
            <w:tcW w:w="3188" w:type="dxa"/>
          </w:tcPr>
          <w:p w14:paraId="42529837" w14:textId="1E56C305" w:rsidR="0085105B" w:rsidRDefault="0085105B" w:rsidP="003815F3">
            <w:pPr>
              <w:pStyle w:val="TableParagraph"/>
              <w:spacing w:before="145"/>
              <w:ind w:left="113"/>
            </w:pPr>
            <w:r>
              <w:t>Project Initiation</w:t>
            </w:r>
          </w:p>
        </w:tc>
        <w:tc>
          <w:tcPr>
            <w:tcW w:w="4207" w:type="dxa"/>
            <w:vAlign w:val="center"/>
          </w:tcPr>
          <w:p w14:paraId="4CEBE6D1" w14:textId="1299BC72" w:rsidR="0085105B" w:rsidRDefault="0085105B" w:rsidP="003815F3">
            <w:pPr>
              <w:pStyle w:val="TableParagraph"/>
              <w:tabs>
                <w:tab w:val="left" w:pos="1634"/>
              </w:tabs>
              <w:spacing w:before="145"/>
              <w:ind w:left="109"/>
            </w:pPr>
            <w:r>
              <w:t>$________________________</w:t>
            </w:r>
          </w:p>
        </w:tc>
      </w:tr>
      <w:tr w:rsidR="0085105B" w14:paraId="15E57C45" w14:textId="25B50B77" w:rsidTr="0079311B">
        <w:trPr>
          <w:trHeight w:val="722"/>
        </w:trPr>
        <w:tc>
          <w:tcPr>
            <w:tcW w:w="497" w:type="dxa"/>
          </w:tcPr>
          <w:p w14:paraId="47886996" w14:textId="2910EBF1" w:rsidR="0085105B" w:rsidRDefault="0085105B" w:rsidP="0085105B">
            <w:pPr>
              <w:pStyle w:val="TableParagraph"/>
              <w:spacing w:before="145"/>
              <w:ind w:left="0" w:right="111"/>
              <w:jc w:val="right"/>
            </w:pPr>
            <w:r>
              <w:t>B.</w:t>
            </w:r>
          </w:p>
        </w:tc>
        <w:tc>
          <w:tcPr>
            <w:tcW w:w="3188" w:type="dxa"/>
          </w:tcPr>
          <w:p w14:paraId="65860CE5" w14:textId="64B48964" w:rsidR="0085105B" w:rsidRDefault="0085105B" w:rsidP="0085105B">
            <w:pPr>
              <w:pStyle w:val="TableParagraph"/>
              <w:spacing w:before="145"/>
              <w:ind w:left="113"/>
            </w:pPr>
            <w:r>
              <w:t>Environmental Review</w:t>
            </w:r>
            <w:r w:rsidR="00E26EA6">
              <w:t>/Study</w:t>
            </w:r>
          </w:p>
        </w:tc>
        <w:tc>
          <w:tcPr>
            <w:tcW w:w="4207" w:type="dxa"/>
            <w:vAlign w:val="center"/>
          </w:tcPr>
          <w:p w14:paraId="01F740CE" w14:textId="5EF35C72" w:rsidR="0085105B" w:rsidRDefault="0085105B" w:rsidP="0085105B">
            <w:pPr>
              <w:pStyle w:val="TableParagraph"/>
              <w:tabs>
                <w:tab w:val="left" w:pos="1634"/>
              </w:tabs>
              <w:spacing w:before="145"/>
              <w:ind w:left="109"/>
            </w:pPr>
            <w:r>
              <w:t>$________________________</w:t>
            </w:r>
          </w:p>
        </w:tc>
      </w:tr>
      <w:tr w:rsidR="0085105B" w14:paraId="2D4DA041" w14:textId="77777777" w:rsidTr="0079311B">
        <w:trPr>
          <w:trHeight w:val="722"/>
        </w:trPr>
        <w:tc>
          <w:tcPr>
            <w:tcW w:w="497" w:type="dxa"/>
          </w:tcPr>
          <w:p w14:paraId="45856794" w14:textId="282CCF86" w:rsidR="0085105B" w:rsidRDefault="0085105B" w:rsidP="0085105B">
            <w:pPr>
              <w:pStyle w:val="TableParagraph"/>
              <w:spacing w:before="145"/>
              <w:ind w:left="0" w:right="111"/>
              <w:jc w:val="right"/>
            </w:pPr>
            <w:r>
              <w:t>C.</w:t>
            </w:r>
          </w:p>
        </w:tc>
        <w:tc>
          <w:tcPr>
            <w:tcW w:w="3188" w:type="dxa"/>
          </w:tcPr>
          <w:p w14:paraId="29E38138" w14:textId="33ECD7FE" w:rsidR="0085105B" w:rsidRDefault="0085105B" w:rsidP="0085105B">
            <w:pPr>
              <w:pStyle w:val="TableParagraph"/>
              <w:spacing w:before="145"/>
              <w:ind w:left="113"/>
            </w:pPr>
            <w:r>
              <w:t>Conceptual Design</w:t>
            </w:r>
            <w:r w:rsidR="00E26EA6">
              <w:t xml:space="preserve"> Ideas and</w:t>
            </w:r>
            <w:r>
              <w:t xml:space="preserve"> Revisions</w:t>
            </w:r>
          </w:p>
        </w:tc>
        <w:tc>
          <w:tcPr>
            <w:tcW w:w="4207" w:type="dxa"/>
            <w:vAlign w:val="center"/>
          </w:tcPr>
          <w:p w14:paraId="17E0FCC4" w14:textId="667ED9BE" w:rsidR="0085105B" w:rsidRDefault="0085105B" w:rsidP="0085105B">
            <w:pPr>
              <w:pStyle w:val="TableParagraph"/>
              <w:tabs>
                <w:tab w:val="left" w:pos="1634"/>
              </w:tabs>
              <w:spacing w:before="145"/>
              <w:ind w:left="109"/>
            </w:pPr>
            <w:r>
              <w:t>$________________________</w:t>
            </w:r>
          </w:p>
        </w:tc>
      </w:tr>
      <w:tr w:rsidR="0085105B" w14:paraId="4EE8878F" w14:textId="7C1D7E16" w:rsidTr="0079311B">
        <w:trPr>
          <w:trHeight w:val="722"/>
        </w:trPr>
        <w:tc>
          <w:tcPr>
            <w:tcW w:w="497" w:type="dxa"/>
          </w:tcPr>
          <w:p w14:paraId="1F75A9DD" w14:textId="68F9EDAB" w:rsidR="0085105B" w:rsidRDefault="0085105B" w:rsidP="0085105B">
            <w:pPr>
              <w:pStyle w:val="TableParagraph"/>
              <w:spacing w:before="145"/>
              <w:ind w:left="0" w:right="111"/>
              <w:jc w:val="right"/>
            </w:pPr>
            <w:r>
              <w:t>D.</w:t>
            </w:r>
          </w:p>
        </w:tc>
        <w:tc>
          <w:tcPr>
            <w:tcW w:w="3188" w:type="dxa"/>
          </w:tcPr>
          <w:p w14:paraId="3C490057" w14:textId="4BD71E65" w:rsidR="0085105B" w:rsidRDefault="0085105B" w:rsidP="0085105B">
            <w:pPr>
              <w:pStyle w:val="TableParagraph"/>
              <w:spacing w:before="145"/>
              <w:ind w:left="113"/>
            </w:pPr>
            <w:r>
              <w:t>Public Meetings/Presentations</w:t>
            </w:r>
          </w:p>
        </w:tc>
        <w:tc>
          <w:tcPr>
            <w:tcW w:w="4207" w:type="dxa"/>
            <w:vAlign w:val="center"/>
          </w:tcPr>
          <w:p w14:paraId="52137B25" w14:textId="294C1CEE" w:rsidR="0085105B" w:rsidRDefault="0085105B" w:rsidP="0085105B">
            <w:pPr>
              <w:pStyle w:val="TableParagraph"/>
              <w:tabs>
                <w:tab w:val="left" w:pos="1634"/>
              </w:tabs>
              <w:spacing w:before="145"/>
              <w:ind w:left="109"/>
            </w:pPr>
            <w:r>
              <w:t>$________________________</w:t>
            </w:r>
          </w:p>
        </w:tc>
      </w:tr>
      <w:tr w:rsidR="0085105B" w14:paraId="06BFC2F6" w14:textId="17AC4BF2" w:rsidTr="0079311B">
        <w:trPr>
          <w:trHeight w:val="722"/>
        </w:trPr>
        <w:tc>
          <w:tcPr>
            <w:tcW w:w="497" w:type="dxa"/>
          </w:tcPr>
          <w:p w14:paraId="0F9ABB3F" w14:textId="7632610A" w:rsidR="0085105B" w:rsidRDefault="0085105B" w:rsidP="0085105B">
            <w:pPr>
              <w:pStyle w:val="TableParagraph"/>
              <w:spacing w:before="143"/>
              <w:ind w:left="0" w:right="111"/>
              <w:jc w:val="right"/>
            </w:pPr>
            <w:r>
              <w:t>E.</w:t>
            </w:r>
          </w:p>
        </w:tc>
        <w:tc>
          <w:tcPr>
            <w:tcW w:w="3188" w:type="dxa"/>
          </w:tcPr>
          <w:p w14:paraId="5464417A" w14:textId="482E7C4A" w:rsidR="0085105B" w:rsidRDefault="0085105B" w:rsidP="0085105B">
            <w:pPr>
              <w:pStyle w:val="TableParagraph"/>
              <w:spacing w:before="143"/>
              <w:ind w:left="113"/>
            </w:pPr>
            <w:r>
              <w:t xml:space="preserve">Final Master Plan and Report Documents </w:t>
            </w:r>
          </w:p>
        </w:tc>
        <w:tc>
          <w:tcPr>
            <w:tcW w:w="4207" w:type="dxa"/>
            <w:vAlign w:val="center"/>
          </w:tcPr>
          <w:p w14:paraId="26629013" w14:textId="2FEF54F5" w:rsidR="0085105B" w:rsidRDefault="0085105B" w:rsidP="0085105B">
            <w:pPr>
              <w:pStyle w:val="TableParagraph"/>
              <w:tabs>
                <w:tab w:val="left" w:pos="1634"/>
              </w:tabs>
              <w:spacing w:before="143"/>
              <w:ind w:left="109"/>
            </w:pPr>
            <w:r>
              <w:t>$________________________</w:t>
            </w:r>
          </w:p>
        </w:tc>
      </w:tr>
      <w:tr w:rsidR="0085105B" w14:paraId="0B495B3F" w14:textId="0279E65F" w:rsidTr="0079311B">
        <w:trPr>
          <w:trHeight w:val="722"/>
        </w:trPr>
        <w:tc>
          <w:tcPr>
            <w:tcW w:w="497" w:type="dxa"/>
          </w:tcPr>
          <w:p w14:paraId="3AC95071" w14:textId="150E4A0E" w:rsidR="0085105B" w:rsidRDefault="0085105B" w:rsidP="0085105B">
            <w:pPr>
              <w:pStyle w:val="TableParagraph"/>
              <w:spacing w:before="142"/>
              <w:ind w:left="0" w:right="111"/>
              <w:jc w:val="right"/>
            </w:pPr>
            <w:bookmarkStart w:id="0" w:name="_Hlk105485116"/>
            <w:r>
              <w:t>F.</w:t>
            </w:r>
          </w:p>
        </w:tc>
        <w:tc>
          <w:tcPr>
            <w:tcW w:w="3188" w:type="dxa"/>
          </w:tcPr>
          <w:p w14:paraId="581FC854" w14:textId="0997C46A" w:rsidR="0085105B" w:rsidRDefault="0085105B" w:rsidP="0085105B">
            <w:pPr>
              <w:pStyle w:val="TableParagraph"/>
              <w:tabs>
                <w:tab w:val="left" w:pos="6962"/>
              </w:tabs>
              <w:spacing w:before="142"/>
            </w:pPr>
            <w:r>
              <w:t>Additional Costs (Please describe)</w:t>
            </w:r>
          </w:p>
        </w:tc>
        <w:tc>
          <w:tcPr>
            <w:tcW w:w="4207" w:type="dxa"/>
            <w:vAlign w:val="center"/>
          </w:tcPr>
          <w:p w14:paraId="56553114" w14:textId="55E34681" w:rsidR="0085105B" w:rsidRDefault="0085105B" w:rsidP="0085105B">
            <w:pPr>
              <w:pStyle w:val="TableParagraph"/>
              <w:tabs>
                <w:tab w:val="left" w:pos="1634"/>
              </w:tabs>
              <w:spacing w:before="142"/>
              <w:ind w:left="109"/>
            </w:pPr>
            <w:r>
              <w:t>$________________________</w:t>
            </w:r>
          </w:p>
        </w:tc>
      </w:tr>
      <w:bookmarkEnd w:id="0"/>
      <w:tr w:rsidR="0085105B" w14:paraId="5755E4E7" w14:textId="7C69968F" w:rsidTr="0079311B">
        <w:trPr>
          <w:trHeight w:val="917"/>
        </w:trPr>
        <w:tc>
          <w:tcPr>
            <w:tcW w:w="497" w:type="dxa"/>
          </w:tcPr>
          <w:p w14:paraId="3DEEC669" w14:textId="77777777" w:rsidR="0085105B" w:rsidRDefault="0085105B" w:rsidP="0085105B">
            <w:pPr>
              <w:pStyle w:val="TableParagraph"/>
              <w:ind w:left="0"/>
              <w:rPr>
                <w:rFonts w:ascii="Times New Roman"/>
                <w:sz w:val="20"/>
              </w:rPr>
            </w:pPr>
          </w:p>
        </w:tc>
        <w:tc>
          <w:tcPr>
            <w:tcW w:w="3188" w:type="dxa"/>
          </w:tcPr>
          <w:p w14:paraId="3656B9AB" w14:textId="77777777" w:rsidR="0085105B" w:rsidRDefault="0085105B" w:rsidP="0085105B">
            <w:pPr>
              <w:pStyle w:val="TableParagraph"/>
              <w:spacing w:before="10"/>
              <w:ind w:left="0"/>
              <w:rPr>
                <w:b/>
                <w:sz w:val="18"/>
              </w:rPr>
            </w:pPr>
          </w:p>
          <w:p w14:paraId="4472DF96" w14:textId="4B3DC8D2" w:rsidR="0085105B" w:rsidRPr="004064C1" w:rsidRDefault="0085105B" w:rsidP="0085105B">
            <w:pPr>
              <w:pStyle w:val="TableParagraph"/>
              <w:spacing w:line="233" w:lineRule="exact"/>
              <w:rPr>
                <w:b/>
              </w:rPr>
            </w:pPr>
            <w:r w:rsidRPr="004064C1">
              <w:rPr>
                <w:b/>
              </w:rPr>
              <w:t xml:space="preserve">Total </w:t>
            </w:r>
            <w:r>
              <w:rPr>
                <w:b/>
              </w:rPr>
              <w:t>Project</w:t>
            </w:r>
            <w:r w:rsidRPr="004064C1">
              <w:rPr>
                <w:b/>
              </w:rPr>
              <w:t xml:space="preserve"> Cost</w:t>
            </w:r>
          </w:p>
        </w:tc>
        <w:tc>
          <w:tcPr>
            <w:tcW w:w="4207" w:type="dxa"/>
            <w:vAlign w:val="center"/>
          </w:tcPr>
          <w:p w14:paraId="480574D6" w14:textId="3230E707" w:rsidR="0085105B" w:rsidRDefault="0085105B" w:rsidP="0085105B">
            <w:pPr>
              <w:pStyle w:val="TableParagraph"/>
              <w:tabs>
                <w:tab w:val="left" w:pos="1696"/>
              </w:tabs>
              <w:spacing w:line="233" w:lineRule="exact"/>
              <w:ind w:left="109"/>
            </w:pPr>
            <w:r>
              <w:t>$________________________</w:t>
            </w:r>
          </w:p>
        </w:tc>
      </w:tr>
    </w:tbl>
    <w:p w14:paraId="766BDF9C" w14:textId="07A83FC1" w:rsidR="004064C1" w:rsidRDefault="004064C1" w:rsidP="004064C1">
      <w:pPr>
        <w:tabs>
          <w:tab w:val="left" w:pos="8133"/>
        </w:tabs>
        <w:spacing w:line="237" w:lineRule="auto"/>
        <w:ind w:left="140" w:right="992"/>
        <w:rPr>
          <w:sz w:val="20"/>
        </w:rPr>
      </w:pPr>
      <w:r>
        <w:rPr>
          <w:sz w:val="20"/>
        </w:rPr>
        <w:tab/>
      </w:r>
    </w:p>
    <w:p w14:paraId="35055F8F" w14:textId="5CA289A1" w:rsidR="00282CD9" w:rsidRDefault="0085105B" w:rsidP="00F27B97">
      <w:pPr>
        <w:tabs>
          <w:tab w:val="left" w:pos="8133"/>
        </w:tabs>
        <w:spacing w:line="237" w:lineRule="auto"/>
        <w:ind w:right="992"/>
        <w:rPr>
          <w:sz w:val="20"/>
        </w:rPr>
      </w:pPr>
      <w:r>
        <w:rPr>
          <w:caps/>
          <w:noProof/>
          <w:color w:val="5B9BD5" w:themeColor="accent1"/>
        </w:rPr>
        <mc:AlternateContent>
          <mc:Choice Requires="wps">
            <w:drawing>
              <wp:anchor distT="0" distB="0" distL="114300" distR="114300" simplePos="0" relativeHeight="251664384" behindDoc="0" locked="0" layoutInCell="1" allowOverlap="1" wp14:anchorId="558F5F86" wp14:editId="55EF4A5F">
                <wp:simplePos x="0" y="0"/>
                <wp:positionH relativeFrom="margin">
                  <wp:posOffset>193431</wp:posOffset>
                </wp:positionH>
                <wp:positionV relativeFrom="paragraph">
                  <wp:posOffset>245891</wp:posOffset>
                </wp:positionV>
                <wp:extent cx="8660765" cy="0"/>
                <wp:effectExtent l="0" t="0" r="0" b="0"/>
                <wp:wrapNone/>
                <wp:docPr id="1304035839" name="Straight Connector 1"/>
                <wp:cNvGraphicFramePr/>
                <a:graphic xmlns:a="http://schemas.openxmlformats.org/drawingml/2006/main">
                  <a:graphicData uri="http://schemas.microsoft.com/office/word/2010/wordprocessingShape">
                    <wps:wsp>
                      <wps:cNvCnPr/>
                      <wps:spPr>
                        <a:xfrm>
                          <a:off x="0" y="0"/>
                          <a:ext cx="8660765" cy="0"/>
                        </a:xfrm>
                        <a:prstGeom prst="line">
                          <a:avLst/>
                        </a:prstGeom>
                        <a:ln w="19050"/>
                      </wps:spPr>
                      <wps:style>
                        <a:lnRef idx="1">
                          <a:schemeClr val="accent5"/>
                        </a:lnRef>
                        <a:fillRef idx="0">
                          <a:schemeClr val="accent5"/>
                        </a:fillRef>
                        <a:effectRef idx="0">
                          <a:schemeClr val="accent5"/>
                        </a:effectRef>
                        <a:fontRef idx="minor">
                          <a:schemeClr val="tx1"/>
                        </a:fontRef>
                      </wps:style>
                      <wps:bodyPr/>
                    </wps:wsp>
                  </a:graphicData>
                </a:graphic>
                <wp14:sizeRelV relativeFrom="margin">
                  <wp14:pctHeight>0</wp14:pctHeight>
                </wp14:sizeRelV>
              </wp:anchor>
            </w:drawing>
          </mc:Choice>
          <mc:Fallback>
            <w:pict>
              <v:line w14:anchorId="39247E10" id="Straight Connector 1" o:spid="_x0000_s1026" style="position:absolute;z-index:2516643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15.25pt,19.35pt" to="697.2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" strokecolor="#4472c4 [3208]" strokeweight="1.5pt">
                <v:stroke joinstyle="miter"/>
                <w10:wrap anchorx="margin"/>
              </v:line>
            </w:pict>
          </mc:Fallback>
        </mc:AlternateContent>
      </w:r>
    </w:p>
    <w:sectPr w:rsidR="00282CD9" w:rsidSect="0079311B">
      <w:headerReference w:type="even" r:id="rId11"/>
      <w:headerReference w:type="default" r:id="rId12"/>
      <w:footerReference w:type="even" r:id="rId13"/>
      <w:footerReference w:type="default" r:id="rId14"/>
      <w:headerReference w:type="first" r:id="rId15"/>
      <w:footerReference w:type="first" r:id="rId16"/>
      <w:pgSz w:w="12240" w:h="15840" w:code="1"/>
      <w:pgMar w:top="720" w:right="720" w:bottom="720" w:left="720" w:header="0" w:footer="36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8A12B" w14:textId="77777777" w:rsidR="004D1E37" w:rsidRDefault="007E41EF">
      <w:r>
        <w:separator/>
      </w:r>
    </w:p>
  </w:endnote>
  <w:endnote w:type="continuationSeparator" w:id="0">
    <w:p w14:paraId="2946DB82" w14:textId="77777777" w:rsidR="004D1E37" w:rsidRDefault="007E4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8E77E" w14:textId="77777777" w:rsidR="00606CFA" w:rsidRDefault="00606C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388FA" w14:textId="77777777" w:rsidR="0085105B" w:rsidRPr="00B82471" w:rsidRDefault="0085105B" w:rsidP="0085105B">
    <w:pPr>
      <w:pStyle w:val="BodyText"/>
      <w:spacing w:before="20"/>
      <w:ind w:left="20"/>
      <w:jc w:val="center"/>
    </w:pPr>
    <w:r w:rsidRPr="00827100">
      <w:rPr>
        <w:b/>
        <w:bCs/>
      </w:rPr>
      <w:t xml:space="preserve">City of San Carlos, </w:t>
    </w:r>
    <w:proofErr w:type="gramStart"/>
    <w:r w:rsidRPr="00827100">
      <w:rPr>
        <w:b/>
        <w:bCs/>
      </w:rPr>
      <w:t>Parks</w:t>
    </w:r>
    <w:proofErr w:type="gramEnd"/>
    <w:r w:rsidRPr="00827100">
      <w:rPr>
        <w:b/>
        <w:bCs/>
      </w:rPr>
      <w:t xml:space="preserve"> and Recreation Department</w:t>
    </w:r>
    <w:r>
      <w:br/>
      <w:t>600 Elm Street, San Carlos CA 94070 | (650) 802-4112</w:t>
    </w:r>
  </w:p>
  <w:p w14:paraId="62EBF3C5" w14:textId="77777777" w:rsidR="00FD10B5" w:rsidRDefault="00606CFA">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35FDF" w14:textId="77777777" w:rsidR="00606CFA" w:rsidRDefault="00606C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7CC1D" w14:textId="77777777" w:rsidR="004D1E37" w:rsidRDefault="007E41EF">
      <w:r>
        <w:separator/>
      </w:r>
    </w:p>
  </w:footnote>
  <w:footnote w:type="continuationSeparator" w:id="0">
    <w:p w14:paraId="110FFD37" w14:textId="77777777" w:rsidR="004D1E37" w:rsidRDefault="007E41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FF609" w14:textId="77777777" w:rsidR="00606CFA" w:rsidRDefault="00606C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7B70C" w14:textId="77777777" w:rsidR="00606CFA" w:rsidRDefault="00606C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ABA4F" w14:textId="77777777" w:rsidR="00606CFA" w:rsidRDefault="00606C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32A21"/>
    <w:multiLevelType w:val="hybridMultilevel"/>
    <w:tmpl w:val="C8EE080A"/>
    <w:lvl w:ilvl="0" w:tplc="DA04701C">
      <w:start w:val="1"/>
      <w:numFmt w:val="decimal"/>
      <w:lvlText w:val="%1."/>
      <w:lvlJc w:val="left"/>
      <w:pPr>
        <w:ind w:left="985" w:hanging="435"/>
      </w:pPr>
      <w:rPr>
        <w:rFonts w:ascii="Arial" w:eastAsia="Arial" w:hAnsi="Arial" w:cs="Arial" w:hint="default"/>
        <w:spacing w:val="-1"/>
        <w:w w:val="100"/>
        <w:sz w:val="22"/>
        <w:szCs w:val="22"/>
      </w:rPr>
    </w:lvl>
    <w:lvl w:ilvl="1" w:tplc="75F0F6E2">
      <w:numFmt w:val="bullet"/>
      <w:lvlText w:val="•"/>
      <w:lvlJc w:val="left"/>
      <w:pPr>
        <w:ind w:left="1858" w:hanging="435"/>
      </w:pPr>
      <w:rPr>
        <w:rFonts w:hint="default"/>
      </w:rPr>
    </w:lvl>
    <w:lvl w:ilvl="2" w:tplc="E6F4ADF4">
      <w:numFmt w:val="bullet"/>
      <w:lvlText w:val="•"/>
      <w:lvlJc w:val="left"/>
      <w:pPr>
        <w:ind w:left="2736" w:hanging="435"/>
      </w:pPr>
      <w:rPr>
        <w:rFonts w:hint="default"/>
      </w:rPr>
    </w:lvl>
    <w:lvl w:ilvl="3" w:tplc="19203C78">
      <w:numFmt w:val="bullet"/>
      <w:lvlText w:val="•"/>
      <w:lvlJc w:val="left"/>
      <w:pPr>
        <w:ind w:left="3614" w:hanging="435"/>
      </w:pPr>
      <w:rPr>
        <w:rFonts w:hint="default"/>
      </w:rPr>
    </w:lvl>
    <w:lvl w:ilvl="4" w:tplc="5BA2DFAA">
      <w:numFmt w:val="bullet"/>
      <w:lvlText w:val="•"/>
      <w:lvlJc w:val="left"/>
      <w:pPr>
        <w:ind w:left="4492" w:hanging="435"/>
      </w:pPr>
      <w:rPr>
        <w:rFonts w:hint="default"/>
      </w:rPr>
    </w:lvl>
    <w:lvl w:ilvl="5" w:tplc="1B587616">
      <w:numFmt w:val="bullet"/>
      <w:lvlText w:val="•"/>
      <w:lvlJc w:val="left"/>
      <w:pPr>
        <w:ind w:left="5370" w:hanging="435"/>
      </w:pPr>
      <w:rPr>
        <w:rFonts w:hint="default"/>
      </w:rPr>
    </w:lvl>
    <w:lvl w:ilvl="6" w:tplc="CE7E6C2C">
      <w:numFmt w:val="bullet"/>
      <w:lvlText w:val="•"/>
      <w:lvlJc w:val="left"/>
      <w:pPr>
        <w:ind w:left="6248" w:hanging="435"/>
      </w:pPr>
      <w:rPr>
        <w:rFonts w:hint="default"/>
      </w:rPr>
    </w:lvl>
    <w:lvl w:ilvl="7" w:tplc="38A47800">
      <w:numFmt w:val="bullet"/>
      <w:lvlText w:val="•"/>
      <w:lvlJc w:val="left"/>
      <w:pPr>
        <w:ind w:left="7126" w:hanging="435"/>
      </w:pPr>
      <w:rPr>
        <w:rFonts w:hint="default"/>
      </w:rPr>
    </w:lvl>
    <w:lvl w:ilvl="8" w:tplc="21B6C2D6">
      <w:numFmt w:val="bullet"/>
      <w:lvlText w:val="•"/>
      <w:lvlJc w:val="left"/>
      <w:pPr>
        <w:ind w:left="8004" w:hanging="435"/>
      </w:pPr>
      <w:rPr>
        <w:rFonts w:hint="default"/>
      </w:rPr>
    </w:lvl>
  </w:abstractNum>
  <w:abstractNum w:abstractNumId="1" w15:restartNumberingAfterBreak="0">
    <w:nsid w:val="38EF5AF5"/>
    <w:multiLevelType w:val="hybridMultilevel"/>
    <w:tmpl w:val="A11E6538"/>
    <w:lvl w:ilvl="0" w:tplc="1CB250A0">
      <w:start w:val="3"/>
      <w:numFmt w:val="bullet"/>
      <w:lvlText w:val="-"/>
      <w:lvlJc w:val="left"/>
      <w:pPr>
        <w:ind w:left="620" w:hanging="360"/>
      </w:pPr>
      <w:rPr>
        <w:rFonts w:ascii="Arial" w:eastAsia="Arial" w:hAnsi="Arial" w:cs="Arial" w:hint="default"/>
      </w:rPr>
    </w:lvl>
    <w:lvl w:ilvl="1" w:tplc="04090003" w:tentative="1">
      <w:start w:val="1"/>
      <w:numFmt w:val="bullet"/>
      <w:lvlText w:val="o"/>
      <w:lvlJc w:val="left"/>
      <w:pPr>
        <w:ind w:left="1340" w:hanging="360"/>
      </w:pPr>
      <w:rPr>
        <w:rFonts w:ascii="Courier New" w:hAnsi="Courier New" w:cs="Courier New" w:hint="default"/>
      </w:rPr>
    </w:lvl>
    <w:lvl w:ilvl="2" w:tplc="04090005" w:tentative="1">
      <w:start w:val="1"/>
      <w:numFmt w:val="bullet"/>
      <w:lvlText w:val=""/>
      <w:lvlJc w:val="left"/>
      <w:pPr>
        <w:ind w:left="2060" w:hanging="360"/>
      </w:pPr>
      <w:rPr>
        <w:rFonts w:ascii="Wingdings" w:hAnsi="Wingdings" w:hint="default"/>
      </w:rPr>
    </w:lvl>
    <w:lvl w:ilvl="3" w:tplc="04090001" w:tentative="1">
      <w:start w:val="1"/>
      <w:numFmt w:val="bullet"/>
      <w:lvlText w:val=""/>
      <w:lvlJc w:val="left"/>
      <w:pPr>
        <w:ind w:left="2780" w:hanging="360"/>
      </w:pPr>
      <w:rPr>
        <w:rFonts w:ascii="Symbol" w:hAnsi="Symbol" w:hint="default"/>
      </w:rPr>
    </w:lvl>
    <w:lvl w:ilvl="4" w:tplc="04090003" w:tentative="1">
      <w:start w:val="1"/>
      <w:numFmt w:val="bullet"/>
      <w:lvlText w:val="o"/>
      <w:lvlJc w:val="left"/>
      <w:pPr>
        <w:ind w:left="3500" w:hanging="360"/>
      </w:pPr>
      <w:rPr>
        <w:rFonts w:ascii="Courier New" w:hAnsi="Courier New" w:cs="Courier New" w:hint="default"/>
      </w:rPr>
    </w:lvl>
    <w:lvl w:ilvl="5" w:tplc="04090005" w:tentative="1">
      <w:start w:val="1"/>
      <w:numFmt w:val="bullet"/>
      <w:lvlText w:val=""/>
      <w:lvlJc w:val="left"/>
      <w:pPr>
        <w:ind w:left="4220" w:hanging="360"/>
      </w:pPr>
      <w:rPr>
        <w:rFonts w:ascii="Wingdings" w:hAnsi="Wingdings" w:hint="default"/>
      </w:rPr>
    </w:lvl>
    <w:lvl w:ilvl="6" w:tplc="04090001" w:tentative="1">
      <w:start w:val="1"/>
      <w:numFmt w:val="bullet"/>
      <w:lvlText w:val=""/>
      <w:lvlJc w:val="left"/>
      <w:pPr>
        <w:ind w:left="4940" w:hanging="360"/>
      </w:pPr>
      <w:rPr>
        <w:rFonts w:ascii="Symbol" w:hAnsi="Symbol" w:hint="default"/>
      </w:rPr>
    </w:lvl>
    <w:lvl w:ilvl="7" w:tplc="04090003" w:tentative="1">
      <w:start w:val="1"/>
      <w:numFmt w:val="bullet"/>
      <w:lvlText w:val="o"/>
      <w:lvlJc w:val="left"/>
      <w:pPr>
        <w:ind w:left="5660" w:hanging="360"/>
      </w:pPr>
      <w:rPr>
        <w:rFonts w:ascii="Courier New" w:hAnsi="Courier New" w:cs="Courier New" w:hint="default"/>
      </w:rPr>
    </w:lvl>
    <w:lvl w:ilvl="8" w:tplc="04090005" w:tentative="1">
      <w:start w:val="1"/>
      <w:numFmt w:val="bullet"/>
      <w:lvlText w:val=""/>
      <w:lvlJc w:val="left"/>
      <w:pPr>
        <w:ind w:left="6380" w:hanging="360"/>
      </w:pPr>
      <w:rPr>
        <w:rFonts w:ascii="Wingdings" w:hAnsi="Wingdings" w:hint="default"/>
      </w:rPr>
    </w:lvl>
  </w:abstractNum>
  <w:abstractNum w:abstractNumId="2" w15:restartNumberingAfterBreak="0">
    <w:nsid w:val="599A1F0F"/>
    <w:multiLevelType w:val="hybridMultilevel"/>
    <w:tmpl w:val="54328382"/>
    <w:lvl w:ilvl="0" w:tplc="0409001B">
      <w:start w:val="1"/>
      <w:numFmt w:val="lowerRoman"/>
      <w:lvlText w:val="%1."/>
      <w:lvlJc w:val="righ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 w15:restartNumberingAfterBreak="0">
    <w:nsid w:val="79CD70BC"/>
    <w:multiLevelType w:val="hybridMultilevel"/>
    <w:tmpl w:val="CFD4A730"/>
    <w:lvl w:ilvl="0" w:tplc="F03CF4D2">
      <w:start w:val="2"/>
      <w:numFmt w:val="bullet"/>
      <w:lvlText w:val="-"/>
      <w:lvlJc w:val="left"/>
      <w:pPr>
        <w:ind w:left="597" w:hanging="360"/>
      </w:pPr>
      <w:rPr>
        <w:rFonts w:ascii="Arial" w:eastAsia="Arial" w:hAnsi="Arial" w:cs="Arial" w:hint="default"/>
      </w:rPr>
    </w:lvl>
    <w:lvl w:ilvl="1" w:tplc="04090003" w:tentative="1">
      <w:start w:val="1"/>
      <w:numFmt w:val="bullet"/>
      <w:lvlText w:val="o"/>
      <w:lvlJc w:val="left"/>
      <w:pPr>
        <w:ind w:left="1317" w:hanging="360"/>
      </w:pPr>
      <w:rPr>
        <w:rFonts w:ascii="Courier New" w:hAnsi="Courier New" w:cs="Courier New" w:hint="default"/>
      </w:rPr>
    </w:lvl>
    <w:lvl w:ilvl="2" w:tplc="04090005" w:tentative="1">
      <w:start w:val="1"/>
      <w:numFmt w:val="bullet"/>
      <w:lvlText w:val=""/>
      <w:lvlJc w:val="left"/>
      <w:pPr>
        <w:ind w:left="2037" w:hanging="360"/>
      </w:pPr>
      <w:rPr>
        <w:rFonts w:ascii="Wingdings" w:hAnsi="Wingdings" w:hint="default"/>
      </w:rPr>
    </w:lvl>
    <w:lvl w:ilvl="3" w:tplc="04090001" w:tentative="1">
      <w:start w:val="1"/>
      <w:numFmt w:val="bullet"/>
      <w:lvlText w:val=""/>
      <w:lvlJc w:val="left"/>
      <w:pPr>
        <w:ind w:left="2757" w:hanging="360"/>
      </w:pPr>
      <w:rPr>
        <w:rFonts w:ascii="Symbol" w:hAnsi="Symbol" w:hint="default"/>
      </w:rPr>
    </w:lvl>
    <w:lvl w:ilvl="4" w:tplc="04090003" w:tentative="1">
      <w:start w:val="1"/>
      <w:numFmt w:val="bullet"/>
      <w:lvlText w:val="o"/>
      <w:lvlJc w:val="left"/>
      <w:pPr>
        <w:ind w:left="3477" w:hanging="360"/>
      </w:pPr>
      <w:rPr>
        <w:rFonts w:ascii="Courier New" w:hAnsi="Courier New" w:cs="Courier New" w:hint="default"/>
      </w:rPr>
    </w:lvl>
    <w:lvl w:ilvl="5" w:tplc="04090005" w:tentative="1">
      <w:start w:val="1"/>
      <w:numFmt w:val="bullet"/>
      <w:lvlText w:val=""/>
      <w:lvlJc w:val="left"/>
      <w:pPr>
        <w:ind w:left="4197" w:hanging="360"/>
      </w:pPr>
      <w:rPr>
        <w:rFonts w:ascii="Wingdings" w:hAnsi="Wingdings" w:hint="default"/>
      </w:rPr>
    </w:lvl>
    <w:lvl w:ilvl="6" w:tplc="04090001" w:tentative="1">
      <w:start w:val="1"/>
      <w:numFmt w:val="bullet"/>
      <w:lvlText w:val=""/>
      <w:lvlJc w:val="left"/>
      <w:pPr>
        <w:ind w:left="4917" w:hanging="360"/>
      </w:pPr>
      <w:rPr>
        <w:rFonts w:ascii="Symbol" w:hAnsi="Symbol" w:hint="default"/>
      </w:rPr>
    </w:lvl>
    <w:lvl w:ilvl="7" w:tplc="04090003" w:tentative="1">
      <w:start w:val="1"/>
      <w:numFmt w:val="bullet"/>
      <w:lvlText w:val="o"/>
      <w:lvlJc w:val="left"/>
      <w:pPr>
        <w:ind w:left="5637" w:hanging="360"/>
      </w:pPr>
      <w:rPr>
        <w:rFonts w:ascii="Courier New" w:hAnsi="Courier New" w:cs="Courier New" w:hint="default"/>
      </w:rPr>
    </w:lvl>
    <w:lvl w:ilvl="8" w:tplc="04090005" w:tentative="1">
      <w:start w:val="1"/>
      <w:numFmt w:val="bullet"/>
      <w:lvlText w:val=""/>
      <w:lvlJc w:val="left"/>
      <w:pPr>
        <w:ind w:left="6357" w:hanging="360"/>
      </w:pPr>
      <w:rPr>
        <w:rFonts w:ascii="Wingdings" w:hAnsi="Wingdings" w:hint="default"/>
      </w:rPr>
    </w:lvl>
  </w:abstractNum>
  <w:num w:numId="1" w16cid:durableId="1910186328">
    <w:abstractNumId w:val="0"/>
  </w:num>
  <w:num w:numId="2" w16cid:durableId="1368339504">
    <w:abstractNumId w:val="3"/>
  </w:num>
  <w:num w:numId="3" w16cid:durableId="1457408261">
    <w:abstractNumId w:val="1"/>
  </w:num>
  <w:num w:numId="4" w16cid:durableId="11599285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4C1"/>
    <w:rsid w:val="00043D1E"/>
    <w:rsid w:val="000F1CB2"/>
    <w:rsid w:val="001E2A2E"/>
    <w:rsid w:val="00282CD9"/>
    <w:rsid w:val="003815F3"/>
    <w:rsid w:val="004064C1"/>
    <w:rsid w:val="004D1E37"/>
    <w:rsid w:val="004D32A8"/>
    <w:rsid w:val="00606CFA"/>
    <w:rsid w:val="00647D5B"/>
    <w:rsid w:val="0079311B"/>
    <w:rsid w:val="007D24CE"/>
    <w:rsid w:val="007E41EF"/>
    <w:rsid w:val="00805558"/>
    <w:rsid w:val="0085105B"/>
    <w:rsid w:val="008A1A6B"/>
    <w:rsid w:val="008C0F47"/>
    <w:rsid w:val="009B01CD"/>
    <w:rsid w:val="00B82471"/>
    <w:rsid w:val="00C714E2"/>
    <w:rsid w:val="00C81FEE"/>
    <w:rsid w:val="00E12A90"/>
    <w:rsid w:val="00E26EA6"/>
    <w:rsid w:val="00E401F0"/>
    <w:rsid w:val="00E9339A"/>
    <w:rsid w:val="00EA3C29"/>
    <w:rsid w:val="00EC7BB2"/>
    <w:rsid w:val="00EE6540"/>
    <w:rsid w:val="00F27B97"/>
    <w:rsid w:val="00F3660C"/>
    <w:rsid w:val="00FC19A6"/>
    <w:rsid w:val="1173A32E"/>
    <w:rsid w:val="29C164A1"/>
    <w:rsid w:val="2FA07C17"/>
    <w:rsid w:val="34273DD4"/>
    <w:rsid w:val="400E07C9"/>
    <w:rsid w:val="4CC0E137"/>
    <w:rsid w:val="5184470A"/>
    <w:rsid w:val="66CD33D0"/>
    <w:rsid w:val="77F0A791"/>
    <w:rsid w:val="7D3F7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9C9A3"/>
  <w15:chartTrackingRefBased/>
  <w15:docId w15:val="{C6580697-039A-47BF-ACB4-0B2554012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064C1"/>
    <w:pPr>
      <w:widowControl w:val="0"/>
      <w:autoSpaceDE w:val="0"/>
      <w:autoSpaceDN w:val="0"/>
      <w:spacing w:after="0" w:line="240"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064C1"/>
    <w:rPr>
      <w:sz w:val="24"/>
      <w:szCs w:val="24"/>
    </w:rPr>
  </w:style>
  <w:style w:type="character" w:customStyle="1" w:styleId="BodyTextChar">
    <w:name w:val="Body Text Char"/>
    <w:basedOn w:val="DefaultParagraphFont"/>
    <w:link w:val="BodyText"/>
    <w:uiPriority w:val="1"/>
    <w:rsid w:val="004064C1"/>
    <w:rPr>
      <w:rFonts w:ascii="Arial" w:eastAsia="Arial" w:hAnsi="Arial" w:cs="Arial"/>
      <w:sz w:val="24"/>
      <w:szCs w:val="24"/>
    </w:rPr>
  </w:style>
  <w:style w:type="paragraph" w:styleId="ListParagraph">
    <w:name w:val="List Paragraph"/>
    <w:basedOn w:val="Normal"/>
    <w:uiPriority w:val="1"/>
    <w:qFormat/>
    <w:rsid w:val="004064C1"/>
    <w:pPr>
      <w:ind w:left="1580" w:hanging="720"/>
    </w:pPr>
  </w:style>
  <w:style w:type="paragraph" w:customStyle="1" w:styleId="TableParagraph">
    <w:name w:val="Table Paragraph"/>
    <w:basedOn w:val="Normal"/>
    <w:uiPriority w:val="1"/>
    <w:qFormat/>
    <w:rsid w:val="004064C1"/>
    <w:pPr>
      <w:ind w:left="107"/>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eastAsia="Arial" w:hAnsi="Arial" w:cs="Arial"/>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824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471"/>
    <w:rPr>
      <w:rFonts w:ascii="Segoe UI" w:eastAsia="Arial" w:hAnsi="Segoe UI" w:cs="Segoe UI"/>
      <w:sz w:val="18"/>
      <w:szCs w:val="18"/>
    </w:rPr>
  </w:style>
  <w:style w:type="paragraph" w:styleId="Header">
    <w:name w:val="header"/>
    <w:basedOn w:val="Normal"/>
    <w:link w:val="HeaderChar"/>
    <w:uiPriority w:val="99"/>
    <w:unhideWhenUsed/>
    <w:rsid w:val="0085105B"/>
    <w:pPr>
      <w:tabs>
        <w:tab w:val="center" w:pos="4680"/>
        <w:tab w:val="right" w:pos="9360"/>
      </w:tabs>
    </w:pPr>
  </w:style>
  <w:style w:type="character" w:customStyle="1" w:styleId="HeaderChar">
    <w:name w:val="Header Char"/>
    <w:basedOn w:val="DefaultParagraphFont"/>
    <w:link w:val="Header"/>
    <w:uiPriority w:val="99"/>
    <w:rsid w:val="0085105B"/>
    <w:rPr>
      <w:rFonts w:ascii="Arial" w:eastAsia="Arial" w:hAnsi="Arial" w:cs="Arial"/>
    </w:rPr>
  </w:style>
  <w:style w:type="paragraph" w:styleId="Footer">
    <w:name w:val="footer"/>
    <w:basedOn w:val="Normal"/>
    <w:link w:val="FooterChar"/>
    <w:uiPriority w:val="99"/>
    <w:unhideWhenUsed/>
    <w:rsid w:val="0085105B"/>
    <w:pPr>
      <w:tabs>
        <w:tab w:val="center" w:pos="4680"/>
        <w:tab w:val="right" w:pos="9360"/>
      </w:tabs>
    </w:pPr>
  </w:style>
  <w:style w:type="character" w:customStyle="1" w:styleId="FooterChar">
    <w:name w:val="Footer Char"/>
    <w:basedOn w:val="DefaultParagraphFont"/>
    <w:link w:val="Footer"/>
    <w:uiPriority w:val="99"/>
    <w:rsid w:val="0085105B"/>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6970D38445234AB3E227653B2175B3" ma:contentTypeVersion="4" ma:contentTypeDescription="Create a new document." ma:contentTypeScope="" ma:versionID="791ca3f6e9534155d0cfaefee0ff1d4f">
  <xsd:schema xmlns:xsd="http://www.w3.org/2001/XMLSchema" xmlns:xs="http://www.w3.org/2001/XMLSchema" xmlns:p="http://schemas.microsoft.com/office/2006/metadata/properties" xmlns:ns2="25959166-4931-49cd-9898-694cfd63571c" xmlns:ns3="6dfd6093-15a7-40ad-8cec-20d264c3aef0" targetNamespace="http://schemas.microsoft.com/office/2006/metadata/properties" ma:root="true" ma:fieldsID="182e130c4ae8c4584f3927f475f66666" ns2:_="" ns3:_="">
    <xsd:import namespace="25959166-4931-49cd-9898-694cfd63571c"/>
    <xsd:import namespace="6dfd6093-15a7-40ad-8cec-20d264c3aef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959166-4931-49cd-9898-694cfd6357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fd6093-15a7-40ad-8cec-20d264c3aef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01D22A-3DC0-498D-AFBF-7CDE974DC1C2}">
  <ds:schemaRefs>
    <ds:schemaRef ds:uri="http://schemas.microsoft.com/office/infopath/2007/PartnerControls"/>
    <ds:schemaRef ds:uri="http://schemas.microsoft.com/office/2006/documentManagement/types"/>
    <ds:schemaRef ds:uri="25959166-4931-49cd-9898-694cfd63571c"/>
    <ds:schemaRef ds:uri="http://schemas.microsoft.com/office/2006/metadata/properties"/>
    <ds:schemaRef ds:uri="http://purl.org/dc/terms/"/>
    <ds:schemaRef ds:uri="http://www.w3.org/XML/1998/namespace"/>
    <ds:schemaRef ds:uri="6dfd6093-15a7-40ad-8cec-20d264c3aef0"/>
    <ds:schemaRef ds:uri="http://purl.org/dc/elements/1.1/"/>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77EE23F2-F992-44D5-8567-AB8378D199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959166-4931-49cd-9898-694cfd63571c"/>
    <ds:schemaRef ds:uri="6dfd6093-15a7-40ad-8cec-20d264c3ae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0BB397-B21D-4A34-A7A5-5240D4955D79}">
  <ds:schemaRefs>
    <ds:schemaRef ds:uri="http://schemas.microsoft.com/sharepoint/v3/contenttype/forms"/>
  </ds:schemaRefs>
</ds:datastoreItem>
</file>

<file path=customXml/itemProps4.xml><?xml version="1.0" encoding="utf-8"?>
<ds:datastoreItem xmlns:ds="http://schemas.openxmlformats.org/officeDocument/2006/customXml" ds:itemID="{C9CB093F-E125-4F17-90E6-9DF476773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237</Words>
  <Characters>1276</Characters>
  <Application>Microsoft Office Word</Application>
  <DocSecurity>0</DocSecurity>
  <Lines>44</Lines>
  <Paragraphs>22</Paragraphs>
  <ScaleCrop>false</ScaleCrop>
  <HeadingPairs>
    <vt:vector size="2" baseType="variant">
      <vt:variant>
        <vt:lpstr>Title</vt:lpstr>
      </vt:variant>
      <vt:variant>
        <vt:i4>1</vt:i4>
      </vt:variant>
    </vt:vector>
  </HeadingPairs>
  <TitlesOfParts>
    <vt:vector size="1" baseType="lpstr">
      <vt:lpstr/>
    </vt:vector>
  </TitlesOfParts>
  <Company>City of San Carlos</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Mui</dc:creator>
  <cp:keywords/>
  <dc:description/>
  <cp:lastModifiedBy>Amy Newby</cp:lastModifiedBy>
  <cp:revision>5</cp:revision>
  <dcterms:created xsi:type="dcterms:W3CDTF">2023-05-23T16:01:00Z</dcterms:created>
  <dcterms:modified xsi:type="dcterms:W3CDTF">2023-05-25T19:54:00Z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0x010100C66970D38445234AB3E227653B2175B3</vt:lpwstr>
  </property>
</Properties>
</file>